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459C" w14:textId="77777777" w:rsidR="000F177E" w:rsidRDefault="000F177E" w:rsidP="000F177E">
      <w:pPr>
        <w:pStyle w:val="BasicParagraph"/>
        <w:spacing w:after="29"/>
        <w:rPr>
          <w:rFonts w:ascii="News Gothic Std" w:hAnsi="News Gothic Std" w:cs="News Gothic Std"/>
          <w:b/>
          <w:bCs/>
          <w:sz w:val="18"/>
          <w:szCs w:val="18"/>
        </w:rPr>
      </w:pPr>
    </w:p>
    <w:p w14:paraId="4B934FDB" w14:textId="77777777" w:rsidR="000E0D56" w:rsidRPr="007325DB" w:rsidRDefault="000F177E" w:rsidP="000F177E">
      <w:pPr>
        <w:pStyle w:val="BasicParagraph"/>
        <w:spacing w:after="29"/>
        <w:rPr>
          <w:rFonts w:ascii="Aptos" w:hAnsi="Aptos" w:cs="News Gothic Std"/>
          <w:b/>
          <w:bCs/>
          <w:sz w:val="20"/>
          <w:szCs w:val="20"/>
        </w:rPr>
      </w:pPr>
      <w:r w:rsidRPr="007325DB">
        <w:rPr>
          <w:rFonts w:ascii="Aptos" w:hAnsi="Aptos" w:cs="News Gothic Std"/>
          <w:b/>
          <w:bCs/>
          <w:sz w:val="20"/>
          <w:szCs w:val="20"/>
        </w:rPr>
        <w:t>Air Filters</w:t>
      </w:r>
    </w:p>
    <w:p w14:paraId="6D6B6AC2" w14:textId="77777777" w:rsidR="000F177E" w:rsidRPr="007325DB" w:rsidRDefault="000F177E" w:rsidP="000F177E">
      <w:pPr>
        <w:pStyle w:val="BasicParagraph"/>
        <w:spacing w:after="29"/>
        <w:rPr>
          <w:rFonts w:ascii="Aptos" w:hAnsi="Aptos" w:cs="News Gothic Std"/>
          <w:sz w:val="20"/>
          <w:szCs w:val="20"/>
        </w:rPr>
      </w:pPr>
      <w:r w:rsidRPr="007325DB">
        <w:rPr>
          <w:rFonts w:ascii="Aptos" w:hAnsi="Aptos" w:cs="News Gothic Std"/>
          <w:b/>
          <w:bCs/>
          <w:sz w:val="20"/>
          <w:szCs w:val="20"/>
        </w:rPr>
        <w:t>1.0 General</w:t>
      </w:r>
    </w:p>
    <w:p w14:paraId="4CEB8B63"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1.1</w:t>
      </w:r>
      <w:r w:rsidRPr="007325DB">
        <w:rPr>
          <w:rFonts w:ascii="Aptos" w:hAnsi="Aptos" w:cs="News Gothic Std"/>
          <w:sz w:val="20"/>
          <w:szCs w:val="20"/>
        </w:rPr>
        <w:t xml:space="preserve"> - Air filters shall be HEPA grade standard capacity air filters with, water-resistant micro glass fiber media, corrugated aluminum separators, silicone sealant, 304 stainless steel enclosing frame, and silicone sealing gasket. Filters shall be capable of operation to 500° F.</w:t>
      </w:r>
    </w:p>
    <w:p w14:paraId="034F3900"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1.2</w:t>
      </w:r>
      <w:r w:rsidRPr="007325DB">
        <w:rPr>
          <w:rFonts w:ascii="Aptos" w:hAnsi="Aptos" w:cs="News Gothic Std"/>
          <w:sz w:val="20"/>
          <w:szCs w:val="20"/>
        </w:rPr>
        <w:t xml:space="preserve"> - Sizes shall be as noted on drawings or other supporting materials.</w:t>
      </w:r>
    </w:p>
    <w:p w14:paraId="114A54EC"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2.0 Construction</w:t>
      </w:r>
    </w:p>
    <w:p w14:paraId="6BA8A3BF"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2.1</w:t>
      </w:r>
      <w:r w:rsidRPr="007325DB">
        <w:rPr>
          <w:rFonts w:ascii="Aptos" w:hAnsi="Aptos" w:cs="News Gothic Std"/>
          <w:sz w:val="20"/>
          <w:szCs w:val="20"/>
        </w:rPr>
        <w:t xml:space="preserve"> - Filter media shall be one continuous pleating of micro glass fiber media.</w:t>
      </w:r>
    </w:p>
    <w:p w14:paraId="3F9EC834"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 xml:space="preserve">2.2 </w:t>
      </w:r>
      <w:r w:rsidRPr="007325DB">
        <w:rPr>
          <w:rFonts w:ascii="Aptos" w:hAnsi="Aptos" w:cs="News Gothic Std"/>
          <w:sz w:val="20"/>
          <w:szCs w:val="20"/>
        </w:rPr>
        <w:t>- Pleats shall be uniformly separated by corrugated aluminum separators incorporating a hemmed edge to prevent damage to the media.</w:t>
      </w:r>
    </w:p>
    <w:p w14:paraId="4973496F"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2.3</w:t>
      </w:r>
      <w:r w:rsidRPr="007325DB">
        <w:rPr>
          <w:rFonts w:ascii="Aptos" w:hAnsi="Aptos" w:cs="News Gothic Std"/>
          <w:sz w:val="20"/>
          <w:szCs w:val="20"/>
        </w:rPr>
        <w:t xml:space="preserve"> - The media pack shall be bonded into the enclosing frame through the use of a silicone sealant. The sealant shall be capable of maintaining integrity to 500° F.</w:t>
      </w:r>
    </w:p>
    <w:p w14:paraId="66D4F94B" w14:textId="77777777" w:rsidR="000F177E" w:rsidRPr="007325DB" w:rsidRDefault="000F177E" w:rsidP="000F177E">
      <w:pPr>
        <w:pStyle w:val="BasicParagraph"/>
        <w:spacing w:after="90"/>
        <w:rPr>
          <w:rFonts w:ascii="Aptos" w:hAnsi="Aptos" w:cs="News Gothic Std"/>
          <w:b/>
          <w:bCs/>
          <w:sz w:val="20"/>
          <w:szCs w:val="20"/>
        </w:rPr>
      </w:pPr>
      <w:r w:rsidRPr="007325DB">
        <w:rPr>
          <w:rFonts w:ascii="Aptos" w:hAnsi="Aptos" w:cs="News Gothic Std"/>
          <w:b/>
          <w:bCs/>
          <w:sz w:val="20"/>
          <w:szCs w:val="20"/>
        </w:rPr>
        <w:t xml:space="preserve">2.4 </w:t>
      </w:r>
      <w:r w:rsidRPr="007325DB">
        <w:rPr>
          <w:rFonts w:ascii="Aptos" w:hAnsi="Aptos" w:cs="News Gothic Std"/>
          <w:sz w:val="20"/>
          <w:szCs w:val="20"/>
        </w:rPr>
        <w:t>- The enclosing frame of 304 stainless steel frame construction, shall be bonded to the media pack and form a rugged and durable enclosure. Overall dimensional tolerance shall be correct within -1/8" to +0” and square within 1/8".</w:t>
      </w:r>
    </w:p>
    <w:p w14:paraId="136CA783"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2.5</w:t>
      </w:r>
      <w:r w:rsidRPr="007325DB">
        <w:rPr>
          <w:rFonts w:ascii="Aptos" w:hAnsi="Aptos" w:cs="News Gothic Std"/>
          <w:sz w:val="20"/>
          <w:szCs w:val="20"/>
        </w:rPr>
        <w:t xml:space="preserve"> - A silicone sponge gasket shall be located on the downstream side of the filter (unless otherwise noted) and shall be capable of maintaining the filter to holding mechanism seal throughout the life of the filter.</w:t>
      </w:r>
    </w:p>
    <w:p w14:paraId="4A630A55"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3.0 Performance</w:t>
      </w:r>
    </w:p>
    <w:p w14:paraId="54902C21"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3.1</w:t>
      </w:r>
      <w:r w:rsidRPr="007325DB">
        <w:rPr>
          <w:rFonts w:ascii="Aptos" w:hAnsi="Aptos" w:cs="News Gothic Std"/>
          <w:sz w:val="20"/>
          <w:szCs w:val="20"/>
        </w:rPr>
        <w:t xml:space="preserve"> - The filter shall have a tested efficiency of (95%, 99.97%, 99.99%)*when evaluated on particles 0.3 micron in size. 95% efficiency units untested. </w:t>
      </w:r>
    </w:p>
    <w:p w14:paraId="39F9D23E"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pacing w:val="-2"/>
          <w:sz w:val="20"/>
          <w:szCs w:val="20"/>
        </w:rPr>
        <w:t xml:space="preserve">3.2 </w:t>
      </w:r>
      <w:r w:rsidRPr="007325DB">
        <w:rPr>
          <w:rFonts w:ascii="Aptos" w:hAnsi="Aptos" w:cs="News Gothic Std"/>
          <w:spacing w:val="-2"/>
          <w:sz w:val="20"/>
          <w:szCs w:val="20"/>
        </w:rPr>
        <w:t>- Initial resistance to airflow shall not exceed (0.80", 1.0", 1.0").</w:t>
      </w:r>
    </w:p>
    <w:p w14:paraId="40036FB6" w14:textId="77777777" w:rsidR="000F177E" w:rsidRPr="007325DB" w:rsidRDefault="000F177E" w:rsidP="000F177E">
      <w:pPr>
        <w:pStyle w:val="BasicParagraph"/>
        <w:spacing w:after="90"/>
        <w:rPr>
          <w:rFonts w:ascii="Aptos" w:hAnsi="Aptos" w:cs="News Gothic Std"/>
          <w:b/>
          <w:bCs/>
          <w:sz w:val="20"/>
          <w:szCs w:val="20"/>
        </w:rPr>
      </w:pPr>
      <w:r w:rsidRPr="007325DB">
        <w:rPr>
          <w:rFonts w:ascii="Aptos" w:hAnsi="Aptos" w:cs="News Gothic Std"/>
          <w:b/>
          <w:bCs/>
          <w:sz w:val="20"/>
          <w:szCs w:val="20"/>
        </w:rPr>
        <w:t xml:space="preserve">3.3 - </w:t>
      </w:r>
      <w:r w:rsidRPr="007325DB">
        <w:rPr>
          <w:rFonts w:ascii="Aptos" w:hAnsi="Aptos" w:cs="News Gothic Std"/>
          <w:sz w:val="20"/>
          <w:szCs w:val="20"/>
        </w:rPr>
        <w:t>Manufacturer shall provide evidence of facility certification to ISO 9001:2015</w:t>
      </w:r>
    </w:p>
    <w:p w14:paraId="5EE17521" w14:textId="77777777" w:rsidR="000F177E" w:rsidRPr="007325DB" w:rsidRDefault="000F177E" w:rsidP="000F177E">
      <w:pPr>
        <w:pStyle w:val="BasicParagraph"/>
        <w:spacing w:after="90"/>
        <w:rPr>
          <w:rFonts w:ascii="Aptos" w:hAnsi="Aptos" w:cs="News Gothic Std"/>
          <w:spacing w:val="-4"/>
          <w:sz w:val="20"/>
          <w:szCs w:val="20"/>
        </w:rPr>
      </w:pPr>
      <w:r w:rsidRPr="007325DB">
        <w:rPr>
          <w:rFonts w:ascii="Aptos" w:hAnsi="Aptos" w:cs="News Gothic Std"/>
          <w:b/>
          <w:bCs/>
          <w:spacing w:val="-4"/>
          <w:sz w:val="20"/>
          <w:szCs w:val="20"/>
        </w:rPr>
        <w:t xml:space="preserve">3.4 - </w:t>
      </w:r>
      <w:r w:rsidRPr="007325DB">
        <w:rPr>
          <w:rFonts w:ascii="Aptos" w:hAnsi="Aptos" w:cs="News Gothic Std"/>
          <w:spacing w:val="-4"/>
          <w:sz w:val="20"/>
          <w:szCs w:val="20"/>
        </w:rPr>
        <w:t>Filter shall be listed as UL-9000 per Underwriters Laboratories.</w:t>
      </w:r>
    </w:p>
    <w:p w14:paraId="0A574EEE"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spacing w:val="-4"/>
          <w:sz w:val="20"/>
          <w:szCs w:val="20"/>
        </w:rPr>
        <w:t>Filter shall be Camfil Absolute</w:t>
      </w:r>
      <w:r w:rsidRPr="007325DB">
        <w:rPr>
          <w:rFonts w:ascii="Aptos" w:hAnsi="Aptos" w:cs="News Gothic Std"/>
          <w:spacing w:val="-4"/>
          <w:sz w:val="20"/>
          <w:szCs w:val="20"/>
          <w:vertAlign w:val="superscript"/>
        </w:rPr>
        <w:t xml:space="preserve">® </w:t>
      </w:r>
      <w:r w:rsidRPr="007325DB">
        <w:rPr>
          <w:rFonts w:ascii="Aptos" w:hAnsi="Aptos" w:cs="News Gothic Std"/>
          <w:spacing w:val="-4"/>
          <w:sz w:val="20"/>
          <w:szCs w:val="20"/>
        </w:rPr>
        <w:t xml:space="preserve">K or equal. </w:t>
      </w:r>
    </w:p>
    <w:p w14:paraId="527BAF11" w14:textId="77777777" w:rsidR="000F177E" w:rsidRPr="007325DB" w:rsidRDefault="000F177E" w:rsidP="000F177E">
      <w:pPr>
        <w:pStyle w:val="BasicParagraph"/>
        <w:spacing w:after="90"/>
        <w:rPr>
          <w:rFonts w:ascii="Aptos" w:hAnsi="Aptos" w:cs="News Gothic Std"/>
          <w:sz w:val="20"/>
          <w:szCs w:val="20"/>
        </w:rPr>
      </w:pPr>
      <w:r w:rsidRPr="007325DB">
        <w:rPr>
          <w:rFonts w:ascii="Aptos" w:hAnsi="Aptos" w:cs="News Gothic Std"/>
          <w:b/>
          <w:bCs/>
          <w:sz w:val="20"/>
          <w:szCs w:val="20"/>
        </w:rPr>
        <w:t>Supporting Data</w:t>
      </w:r>
      <w:r w:rsidRPr="007325DB">
        <w:rPr>
          <w:rFonts w:ascii="Aptos" w:hAnsi="Aptos" w:cs="News Gothic Std"/>
          <w:sz w:val="20"/>
          <w:szCs w:val="20"/>
        </w:rPr>
        <w:t xml:space="preserve"> - The filter shall be labeled with tested efficiency, rated/tested airflow, and pressure drop and shall be serialized for identification and quality assurance.</w:t>
      </w:r>
    </w:p>
    <w:p w14:paraId="6DF7F843" w14:textId="77777777" w:rsidR="000F177E" w:rsidRPr="007325DB" w:rsidRDefault="000F177E" w:rsidP="000F177E">
      <w:pPr>
        <w:rPr>
          <w:rFonts w:ascii="Aptos" w:hAnsi="Aptos" w:cs="News Gothic Std"/>
          <w:sz w:val="20"/>
        </w:rPr>
      </w:pPr>
      <w:r w:rsidRPr="007325DB">
        <w:rPr>
          <w:rFonts w:ascii="Aptos" w:hAnsi="Aptos" w:cs="News Gothic Std"/>
          <w:sz w:val="20"/>
        </w:rPr>
        <w:t>* Items in parentheses ( ) require selection.</w:t>
      </w:r>
    </w:p>
    <w:p w14:paraId="5CFC216B" w14:textId="77777777" w:rsidR="001F155C" w:rsidRPr="007325DB" w:rsidRDefault="001F155C" w:rsidP="000F177E">
      <w:pPr>
        <w:rPr>
          <w:rFonts w:ascii="Aptos" w:hAnsi="Aptos"/>
          <w:sz w:val="20"/>
        </w:rPr>
      </w:pPr>
      <w:r w:rsidRPr="007325DB">
        <w:rPr>
          <w:rFonts w:ascii="Aptos" w:hAnsi="Aptos" w:cs="News Gothic Std"/>
          <w:sz w:val="20"/>
        </w:rPr>
        <w:t>3/202</w:t>
      </w:r>
      <w:r w:rsidR="00BF0BC4" w:rsidRPr="007325DB">
        <w:rPr>
          <w:rFonts w:ascii="Aptos" w:hAnsi="Aptos" w:cs="News Gothic Std"/>
          <w:sz w:val="20"/>
        </w:rPr>
        <w:t>4</w:t>
      </w:r>
    </w:p>
    <w:sectPr w:rsidR="001F155C" w:rsidRPr="007325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1581" w14:textId="77777777" w:rsidR="00652587" w:rsidRDefault="00652587" w:rsidP="00BF0BC4">
      <w:pPr>
        <w:spacing w:after="0" w:line="240" w:lineRule="auto"/>
      </w:pPr>
      <w:r>
        <w:separator/>
      </w:r>
    </w:p>
  </w:endnote>
  <w:endnote w:type="continuationSeparator" w:id="0">
    <w:p w14:paraId="0FA34EE1" w14:textId="77777777" w:rsidR="00652587" w:rsidRDefault="00652587" w:rsidP="00BF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MinionPro-Regular">
    <w:panose1 w:val="00000000000000000000"/>
    <w:charset w:val="00"/>
    <w:family w:val="auto"/>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News Gothic Std">
    <w:altName w:val="Calibri"/>
    <w:panose1 w:val="020B0506020203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16A8" w14:textId="77777777" w:rsidR="00652587" w:rsidRDefault="00652587" w:rsidP="00BF0BC4">
      <w:pPr>
        <w:spacing w:after="0" w:line="240" w:lineRule="auto"/>
      </w:pPr>
      <w:r>
        <w:separator/>
      </w:r>
    </w:p>
  </w:footnote>
  <w:footnote w:type="continuationSeparator" w:id="0">
    <w:p w14:paraId="3785D0A5" w14:textId="77777777" w:rsidR="00652587" w:rsidRDefault="00652587" w:rsidP="00BF0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7E"/>
    <w:rsid w:val="000E0D56"/>
    <w:rsid w:val="000F177E"/>
    <w:rsid w:val="001C07D3"/>
    <w:rsid w:val="001F155C"/>
    <w:rsid w:val="00652587"/>
    <w:rsid w:val="007325DB"/>
    <w:rsid w:val="00A64F66"/>
    <w:rsid w:val="00BF0BC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A74CE"/>
  <w14:defaultImageDpi w14:val="0"/>
  <w15:docId w15:val="{78131E2A-5174-494C-BA19-94AD5CE5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F17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BF0BC4"/>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locked/>
    <w:rsid w:val="00BF0BC4"/>
    <w:rPr>
      <w:rFonts w:cs="Mangal"/>
      <w:sz w:val="20"/>
      <w:szCs w:val="20"/>
    </w:rPr>
  </w:style>
  <w:style w:type="paragraph" w:styleId="Footer">
    <w:name w:val="footer"/>
    <w:basedOn w:val="Normal"/>
    <w:link w:val="FooterChar"/>
    <w:uiPriority w:val="99"/>
    <w:unhideWhenUsed/>
    <w:rsid w:val="00BF0BC4"/>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locked/>
    <w:rsid w:val="00BF0BC4"/>
    <w:rPr>
      <w:rFonts w:cs="Mang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8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Mark</dc:creator>
  <cp:keywords/>
  <dc:description/>
  <cp:lastModifiedBy>Davidson, Mark</cp:lastModifiedBy>
  <cp:revision>2</cp:revision>
  <dcterms:created xsi:type="dcterms:W3CDTF">2025-07-08T15:49:00Z</dcterms:created>
  <dcterms:modified xsi:type="dcterms:W3CDTF">2025-07-08T15:49:00Z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b85662dd-2a21-4703-9e30-9bfd11710a53</vt:lpwstr>
  </property>
</Properties>
</file>